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7A" w:rsidRPr="00F41F20" w:rsidRDefault="0051547A" w:rsidP="0051547A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</w:p>
    <w:p w:rsidR="0051547A" w:rsidRPr="0079740E" w:rsidRDefault="0051547A" w:rsidP="0051547A">
      <w:pPr>
        <w:pStyle w:val="a3"/>
        <w:tabs>
          <w:tab w:val="clear" w:pos="9355"/>
          <w:tab w:val="right" w:pos="10260"/>
        </w:tabs>
        <w:rPr>
          <w:color w:val="0DAFC5"/>
          <w:sz w:val="16"/>
          <w:szCs w:val="16"/>
          <w:lang w:val="kk-KZ"/>
        </w:rPr>
      </w:pPr>
      <w:r w:rsidRPr="0079740E">
        <w:rPr>
          <w:color w:val="0DAFC5"/>
          <w:sz w:val="16"/>
          <w:szCs w:val="16"/>
          <w:lang w:val="kk-KZ"/>
        </w:rPr>
        <w:t>______________________________№__________</w:t>
      </w:r>
    </w:p>
    <w:p w:rsidR="0051547A" w:rsidRPr="00F41F20" w:rsidRDefault="0051547A" w:rsidP="0051547A">
      <w:pPr>
        <w:pStyle w:val="a3"/>
        <w:tabs>
          <w:tab w:val="clear" w:pos="9355"/>
          <w:tab w:val="right" w:pos="10260"/>
        </w:tabs>
        <w:rPr>
          <w:color w:val="0DAFC5"/>
          <w:lang w:val="kk-KZ"/>
        </w:rPr>
      </w:pPr>
    </w:p>
    <w:p w:rsidR="0051547A" w:rsidRPr="0079740E" w:rsidRDefault="0051547A" w:rsidP="0051547A">
      <w:pPr>
        <w:pStyle w:val="a3"/>
        <w:tabs>
          <w:tab w:val="clear" w:pos="9355"/>
          <w:tab w:val="right" w:pos="10260"/>
        </w:tabs>
        <w:rPr>
          <w:color w:val="0A5096"/>
          <w:lang w:val="kk-KZ"/>
        </w:rPr>
      </w:pPr>
      <w:r w:rsidRPr="00F41F20">
        <w:rPr>
          <w:color w:val="0DAFC5"/>
          <w:lang w:val="kk-KZ"/>
        </w:rPr>
        <w:t xml:space="preserve">Орал қаласы </w:t>
      </w:r>
      <w:r w:rsidRPr="00F41F20">
        <w:rPr>
          <w:color w:val="0DAFC5"/>
          <w:lang w:val="kk-KZ"/>
        </w:rPr>
        <w:tab/>
        <w:t xml:space="preserve">                                                                                                                 город Уральск</w:t>
      </w:r>
      <w:r w:rsidRPr="0079740E">
        <w:rPr>
          <w:color w:val="0A5096"/>
          <w:lang w:val="kk-KZ"/>
        </w:rPr>
        <w:t xml:space="preserve">                                                               </w:t>
      </w:r>
    </w:p>
    <w:p w:rsidR="0051547A" w:rsidRDefault="0051547A" w:rsidP="0051547A">
      <w:pPr>
        <w:jc w:val="center"/>
        <w:rPr>
          <w:b/>
          <w:sz w:val="28"/>
          <w:szCs w:val="28"/>
          <w:lang w:val="kk-KZ"/>
        </w:rPr>
      </w:pPr>
    </w:p>
    <w:p w:rsidR="0051547A" w:rsidRDefault="0051547A" w:rsidP="0051547A">
      <w:pPr>
        <w:jc w:val="center"/>
        <w:rPr>
          <w:b/>
          <w:sz w:val="28"/>
          <w:szCs w:val="28"/>
          <w:lang w:val="kk-KZ"/>
        </w:rPr>
      </w:pPr>
    </w:p>
    <w:p w:rsidR="00AF43B0" w:rsidRDefault="00AF43B0" w:rsidP="0051547A">
      <w:pPr>
        <w:jc w:val="center"/>
        <w:rPr>
          <w:b/>
          <w:sz w:val="28"/>
          <w:szCs w:val="28"/>
          <w:lang w:val="kk-KZ"/>
        </w:rPr>
      </w:pPr>
    </w:p>
    <w:p w:rsidR="00AF43B0" w:rsidRPr="00960C83" w:rsidRDefault="00AF43B0" w:rsidP="00AF43B0">
      <w:pPr>
        <w:jc w:val="center"/>
        <w:rPr>
          <w:b/>
          <w:color w:val="000000"/>
          <w:sz w:val="28"/>
          <w:lang w:val="kk-KZ"/>
        </w:rPr>
      </w:pPr>
      <w:bookmarkStart w:id="0" w:name="_Hlk108524663"/>
      <w:r w:rsidRPr="000E04B6">
        <w:rPr>
          <w:b/>
          <w:color w:val="000000"/>
          <w:sz w:val="28"/>
          <w:lang w:val="kk-KZ"/>
        </w:rPr>
        <w:t xml:space="preserve">Батыс Қазақстан облысы әкімдігінің </w:t>
      </w:r>
      <w:r>
        <w:rPr>
          <w:b/>
          <w:color w:val="000000"/>
          <w:sz w:val="28"/>
          <w:lang w:val="kk-KZ"/>
        </w:rPr>
        <w:t>2</w:t>
      </w:r>
      <w:r w:rsidRPr="000E04B6">
        <w:rPr>
          <w:b/>
          <w:color w:val="000000"/>
          <w:sz w:val="28"/>
          <w:lang w:val="kk-KZ"/>
        </w:rPr>
        <w:t xml:space="preserve">022 жылғы 23 мамырдағы № 91 </w:t>
      </w:r>
      <w:r w:rsidRPr="00960C83">
        <w:rPr>
          <w:b/>
          <w:color w:val="000000"/>
          <w:sz w:val="28"/>
          <w:lang w:val="kk-KZ"/>
        </w:rPr>
        <w:t>«</w:t>
      </w:r>
      <w:r w:rsidRPr="000E04B6">
        <w:rPr>
          <w:b/>
          <w:color w:val="000000"/>
          <w:sz w:val="28"/>
          <w:lang w:val="kk-KZ"/>
        </w:rPr>
        <w:t>Батыс Қазақстан облысы бойынша мектепке дейiнгi тәрбие мен оқытуға мемлекеттiк бiлiм беру тапсырысын, ата-ана төлемақысының мөлшерін бекiту туралы</w:t>
      </w:r>
      <w:r w:rsidRPr="00960C83">
        <w:rPr>
          <w:b/>
          <w:color w:val="000000"/>
          <w:sz w:val="28"/>
          <w:lang w:val="kk-KZ"/>
        </w:rPr>
        <w:t xml:space="preserve">» </w:t>
      </w:r>
      <w:r w:rsidRPr="000E04B6">
        <w:rPr>
          <w:b/>
          <w:color w:val="000000"/>
          <w:sz w:val="28"/>
          <w:lang w:val="kk-KZ"/>
        </w:rPr>
        <w:t>қаулысы</w:t>
      </w:r>
      <w:r w:rsidRPr="00960C83">
        <w:rPr>
          <w:b/>
          <w:color w:val="000000"/>
          <w:sz w:val="28"/>
          <w:lang w:val="kk-KZ"/>
        </w:rPr>
        <w:t>на өзгеріс</w:t>
      </w:r>
      <w:r>
        <w:rPr>
          <w:b/>
          <w:color w:val="000000"/>
          <w:sz w:val="28"/>
          <w:lang w:val="kk-KZ"/>
        </w:rPr>
        <w:t>тер</w:t>
      </w:r>
      <w:r w:rsidRPr="00960C83">
        <w:rPr>
          <w:b/>
          <w:color w:val="000000"/>
          <w:sz w:val="28"/>
          <w:lang w:val="kk-KZ"/>
        </w:rPr>
        <w:t xml:space="preserve"> енгізу туралы</w:t>
      </w:r>
    </w:p>
    <w:p w:rsidR="00AF43B0" w:rsidRDefault="00AF43B0" w:rsidP="00D8098F">
      <w:pPr>
        <w:pStyle w:val="a8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F43B0" w:rsidRPr="006C3F04" w:rsidRDefault="00AF43B0" w:rsidP="00AF43B0">
      <w:pPr>
        <w:ind w:firstLine="708"/>
        <w:jc w:val="both"/>
        <w:rPr>
          <w:b/>
          <w:sz w:val="28"/>
          <w:szCs w:val="28"/>
          <w:lang w:val="kk-KZ"/>
        </w:rPr>
      </w:pPr>
      <w:r w:rsidRPr="000E04B6">
        <w:rPr>
          <w:color w:val="000000"/>
          <w:sz w:val="28"/>
          <w:szCs w:val="28"/>
          <w:lang w:val="kk-KZ"/>
        </w:rPr>
        <w:t xml:space="preserve">Батыс Қазақстан облысының әкімдігі </w:t>
      </w:r>
      <w:r w:rsidRPr="006C3F04">
        <w:rPr>
          <w:b/>
          <w:color w:val="000000"/>
          <w:sz w:val="28"/>
          <w:szCs w:val="28"/>
          <w:lang w:val="kk-KZ"/>
        </w:rPr>
        <w:t>ҚАУЛЫ ЕТЕДІ:</w:t>
      </w:r>
      <w:r>
        <w:rPr>
          <w:b/>
          <w:color w:val="000000"/>
          <w:sz w:val="28"/>
          <w:szCs w:val="28"/>
          <w:lang w:val="kk-KZ"/>
        </w:rPr>
        <w:t xml:space="preserve"> </w:t>
      </w:r>
    </w:p>
    <w:p w:rsidR="00AF43B0" w:rsidRDefault="00AF43B0" w:rsidP="00AF43B0">
      <w:pPr>
        <w:jc w:val="both"/>
        <w:rPr>
          <w:color w:val="000000"/>
          <w:sz w:val="28"/>
          <w:szCs w:val="28"/>
          <w:lang w:val="kk-KZ"/>
        </w:rPr>
      </w:pPr>
      <w:r w:rsidRPr="000E04B6">
        <w:rPr>
          <w:color w:val="000000"/>
          <w:sz w:val="28"/>
          <w:szCs w:val="28"/>
          <w:lang w:val="kk-KZ"/>
        </w:rPr>
        <w:t xml:space="preserve">       </w:t>
      </w:r>
      <w:r w:rsidRPr="000E04B6">
        <w:rPr>
          <w:color w:val="000000"/>
          <w:sz w:val="28"/>
          <w:szCs w:val="28"/>
          <w:lang w:val="kk-KZ"/>
        </w:rPr>
        <w:tab/>
        <w:t>1. Батыс Қазақстан облысы әкімдігінің 2022 жылғы 23 мамырдағы № 91 «Батыс Қазақстан облысы бойынша мектепке дейiнгi тәрбие мен оқытуға мемлекеттiк бiлiм беру тапсырысын, ата-ана төлемақысының мөлшерін бекiту туралы» (Нормативтік құқықтық актілерді мемлекеттік тіркеу</w:t>
      </w:r>
      <w:r>
        <w:rPr>
          <w:color w:val="000000"/>
          <w:sz w:val="28"/>
          <w:szCs w:val="28"/>
          <w:lang w:val="kk-KZ"/>
        </w:rPr>
        <w:t xml:space="preserve"> </w:t>
      </w:r>
      <w:r w:rsidRPr="000E04B6">
        <w:rPr>
          <w:color w:val="000000"/>
          <w:sz w:val="28"/>
          <w:szCs w:val="28"/>
          <w:lang w:val="kk-KZ"/>
        </w:rPr>
        <w:t xml:space="preserve">тізілімінде </w:t>
      </w:r>
      <w:r>
        <w:rPr>
          <w:color w:val="000000"/>
          <w:sz w:val="28"/>
          <w:szCs w:val="28"/>
          <w:lang w:val="kk-KZ"/>
        </w:rPr>
        <w:t xml:space="preserve">        </w:t>
      </w:r>
      <w:r w:rsidRPr="000E04B6">
        <w:rPr>
          <w:color w:val="000000"/>
          <w:sz w:val="28"/>
          <w:szCs w:val="28"/>
          <w:lang w:val="kk-KZ"/>
        </w:rPr>
        <w:t>№</w:t>
      </w:r>
      <w:r>
        <w:rPr>
          <w:color w:val="000000"/>
          <w:sz w:val="28"/>
          <w:szCs w:val="28"/>
          <w:lang w:val="kk-KZ"/>
        </w:rPr>
        <w:t xml:space="preserve"> </w:t>
      </w:r>
      <w:r w:rsidRPr="000E04B6">
        <w:rPr>
          <w:color w:val="000000"/>
          <w:sz w:val="28"/>
          <w:szCs w:val="28"/>
          <w:lang w:val="kk-KZ"/>
        </w:rPr>
        <w:t>28361 тіркелген) қаулысына келесі</w:t>
      </w:r>
      <w:r>
        <w:rPr>
          <w:color w:val="000000"/>
          <w:sz w:val="28"/>
          <w:szCs w:val="28"/>
          <w:lang w:val="kk-KZ"/>
        </w:rPr>
        <w:t>дей</w:t>
      </w:r>
      <w:r w:rsidRPr="000E04B6">
        <w:rPr>
          <w:color w:val="000000"/>
          <w:sz w:val="28"/>
          <w:szCs w:val="28"/>
          <w:lang w:val="kk-KZ"/>
        </w:rPr>
        <w:t xml:space="preserve"> өзгеріс</w:t>
      </w:r>
      <w:r>
        <w:rPr>
          <w:color w:val="000000"/>
          <w:sz w:val="28"/>
          <w:szCs w:val="28"/>
          <w:lang w:val="kk-KZ"/>
        </w:rPr>
        <w:t>тер</w:t>
      </w:r>
      <w:r w:rsidRPr="000E04B6">
        <w:rPr>
          <w:color w:val="000000"/>
          <w:sz w:val="28"/>
          <w:szCs w:val="28"/>
          <w:lang w:val="kk-KZ"/>
        </w:rPr>
        <w:t xml:space="preserve"> енгізілсін: </w:t>
      </w:r>
    </w:p>
    <w:p w:rsidR="00AF43B0" w:rsidRDefault="00AF43B0" w:rsidP="00AF43B0">
      <w:pPr>
        <w:jc w:val="both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Pr="000E04B6">
        <w:rPr>
          <w:color w:val="000000"/>
          <w:sz w:val="28"/>
          <w:szCs w:val="28"/>
          <w:lang w:val="kk-KZ"/>
        </w:rPr>
        <w:t xml:space="preserve">көрсетілген қаулының </w:t>
      </w:r>
      <w:r>
        <w:rPr>
          <w:color w:val="000000"/>
          <w:sz w:val="28"/>
          <w:szCs w:val="28"/>
          <w:lang w:val="kk-KZ"/>
        </w:rPr>
        <w:t>1, 2-</w:t>
      </w:r>
      <w:r w:rsidRPr="000E04B6">
        <w:rPr>
          <w:color w:val="000000"/>
          <w:sz w:val="28"/>
          <w:szCs w:val="28"/>
          <w:lang w:val="kk-KZ"/>
        </w:rPr>
        <w:t>қосымша</w:t>
      </w:r>
      <w:r>
        <w:rPr>
          <w:color w:val="000000"/>
          <w:sz w:val="28"/>
          <w:szCs w:val="28"/>
          <w:lang w:val="kk-KZ"/>
        </w:rPr>
        <w:t>лары</w:t>
      </w:r>
      <w:r w:rsidRPr="000E04B6">
        <w:rPr>
          <w:color w:val="000000"/>
          <w:sz w:val="28"/>
          <w:szCs w:val="28"/>
          <w:lang w:val="kk-KZ"/>
        </w:rPr>
        <w:t xml:space="preserve"> осы қаулының </w:t>
      </w:r>
      <w:r>
        <w:rPr>
          <w:color w:val="000000"/>
          <w:sz w:val="28"/>
          <w:szCs w:val="28"/>
          <w:lang w:val="kk-KZ"/>
        </w:rPr>
        <w:t xml:space="preserve">                                    1, 2-</w:t>
      </w:r>
      <w:r w:rsidRPr="000E04B6">
        <w:rPr>
          <w:color w:val="000000"/>
          <w:sz w:val="28"/>
          <w:szCs w:val="28"/>
          <w:lang w:val="kk-KZ"/>
        </w:rPr>
        <w:t>қосымша</w:t>
      </w:r>
      <w:r>
        <w:rPr>
          <w:color w:val="000000"/>
          <w:sz w:val="28"/>
          <w:szCs w:val="28"/>
          <w:lang w:val="kk-KZ"/>
        </w:rPr>
        <w:t>ларына</w:t>
      </w:r>
      <w:r w:rsidRPr="000E04B6">
        <w:rPr>
          <w:color w:val="000000"/>
          <w:sz w:val="28"/>
          <w:szCs w:val="28"/>
          <w:lang w:val="kk-KZ"/>
        </w:rPr>
        <w:t xml:space="preserve"> сәйкес жаңа редакцияда </w:t>
      </w:r>
      <w:r>
        <w:rPr>
          <w:color w:val="000000"/>
          <w:sz w:val="28"/>
          <w:szCs w:val="28"/>
          <w:lang w:val="kk-KZ"/>
        </w:rPr>
        <w:t>жазылсын</w:t>
      </w:r>
      <w:r w:rsidRPr="000E04B6">
        <w:rPr>
          <w:color w:val="000000"/>
          <w:sz w:val="28"/>
          <w:szCs w:val="28"/>
          <w:lang w:val="kk-KZ"/>
        </w:rPr>
        <w:t>.</w:t>
      </w:r>
    </w:p>
    <w:p w:rsidR="00D8098F" w:rsidRDefault="00AF43B0" w:rsidP="00AF43B0">
      <w:pPr>
        <w:ind w:firstLine="708"/>
        <w:jc w:val="both"/>
        <w:rPr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2. </w:t>
      </w:r>
      <w:r w:rsidR="00D8098F" w:rsidRPr="00D8098F">
        <w:rPr>
          <w:sz w:val="28"/>
          <w:szCs w:val="28"/>
          <w:lang w:val="kk-KZ"/>
        </w:rPr>
        <w:t>Осы қаулының орындалуын бақылау облыс әкімінің орынбасары Б.Х.Нарымбетовке жүктелсін.</w:t>
      </w:r>
    </w:p>
    <w:p w:rsidR="00AF43B0" w:rsidRPr="000E04B6" w:rsidRDefault="00AF43B0" w:rsidP="00AF43B0">
      <w:pPr>
        <w:jc w:val="both"/>
        <w:rPr>
          <w:color w:val="000000"/>
          <w:sz w:val="28"/>
          <w:szCs w:val="28"/>
          <w:lang w:val="kk-KZ"/>
        </w:rPr>
      </w:pPr>
      <w:r w:rsidRPr="000E04B6">
        <w:rPr>
          <w:color w:val="000000"/>
          <w:sz w:val="28"/>
          <w:szCs w:val="28"/>
          <w:lang w:val="kk-KZ"/>
        </w:rPr>
        <w:tab/>
        <w:t>3. Осы қаулы оның алғашқы ресми жарияланған күнінен кейін күнтізбелік он күн өткен соң қолданысқа енгізіледі.</w:t>
      </w:r>
    </w:p>
    <w:p w:rsidR="00AF43B0" w:rsidRPr="00D8098F" w:rsidRDefault="00AF43B0" w:rsidP="00AF43B0">
      <w:pPr>
        <w:ind w:firstLine="708"/>
        <w:jc w:val="both"/>
        <w:rPr>
          <w:sz w:val="28"/>
          <w:szCs w:val="28"/>
          <w:lang w:val="kk-KZ"/>
        </w:rPr>
      </w:pPr>
    </w:p>
    <w:p w:rsidR="00D52A5D" w:rsidRDefault="00D52A5D" w:rsidP="00D8098F">
      <w:pPr>
        <w:pStyle w:val="a8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F43B0" w:rsidRDefault="00AF43B0" w:rsidP="00D8098F">
      <w:pPr>
        <w:pStyle w:val="a8"/>
        <w:rPr>
          <w:rFonts w:ascii="Times New Roman" w:hAnsi="Times New Roman"/>
          <w:b/>
          <w:sz w:val="28"/>
          <w:szCs w:val="28"/>
          <w:lang w:val="kk-KZ"/>
        </w:rPr>
      </w:pPr>
    </w:p>
    <w:p w:rsidR="00D52A5D" w:rsidRDefault="00D52A5D" w:rsidP="00D52A5D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Облыс әкімі </w:t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</w: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  Н. Төреғалиев</w:t>
      </w:r>
    </w:p>
    <w:p w:rsidR="00D52A5D" w:rsidRDefault="00D52A5D" w:rsidP="00D52A5D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2A5D" w:rsidRDefault="00D52A5D" w:rsidP="00D52A5D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2A5D" w:rsidRDefault="00D52A5D" w:rsidP="00D52A5D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52A5D" w:rsidRDefault="00D52A5D" w:rsidP="00D52A5D">
      <w:pPr>
        <w:pStyle w:val="a8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bookmarkEnd w:id="0"/>
    <w:p w:rsidR="00D52A5D" w:rsidRPr="00A976BF" w:rsidRDefault="00D52A5D" w:rsidP="00D52A5D">
      <w:pPr>
        <w:ind w:right="-1"/>
        <w:jc w:val="center"/>
        <w:rPr>
          <w:lang w:val="kk-KZ"/>
        </w:rPr>
      </w:pPr>
    </w:p>
    <w:p w:rsidR="00D52A5D" w:rsidRDefault="00D52A5D" w:rsidP="00D52A5D"/>
    <w:p w:rsidR="00DA0F8C" w:rsidRDefault="00DA0F8C" w:rsidP="00D52A5D">
      <w:pPr>
        <w:jc w:val="center"/>
      </w:pPr>
    </w:p>
    <w:sectPr w:rsidR="00DA0F8C" w:rsidSect="001322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1A4" w:rsidRDefault="00EE41A4">
      <w:r>
        <w:separator/>
      </w:r>
    </w:p>
  </w:endnote>
  <w:endnote w:type="continuationSeparator" w:id="0">
    <w:p w:rsidR="00EE41A4" w:rsidRDefault="00EE4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F1" w:rsidRDefault="00EE41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F1" w:rsidRDefault="00EE41A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F1" w:rsidRDefault="00EE41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1A4" w:rsidRDefault="00EE41A4">
      <w:r>
        <w:separator/>
      </w:r>
    </w:p>
  </w:footnote>
  <w:footnote w:type="continuationSeparator" w:id="0">
    <w:p w:rsidR="00EE41A4" w:rsidRDefault="00EE4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F1" w:rsidRDefault="00EE41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FF1" w:rsidRDefault="00EE41A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-72" w:type="dxa"/>
      <w:tblLook w:val="01E0"/>
    </w:tblPr>
    <w:tblGrid>
      <w:gridCol w:w="4252"/>
      <w:gridCol w:w="1701"/>
      <w:gridCol w:w="4253"/>
    </w:tblGrid>
    <w:tr w:rsidR="00B6344C" w:rsidRPr="00F41F20" w:rsidTr="00206B4F">
      <w:trPr>
        <w:trHeight w:val="1702"/>
      </w:trPr>
      <w:tc>
        <w:tcPr>
          <w:tcW w:w="4252" w:type="dxa"/>
        </w:tcPr>
        <w:p w:rsidR="003767F5" w:rsidRPr="00F41F20" w:rsidRDefault="0051547A" w:rsidP="00E53AC8">
          <w:pPr>
            <w:jc w:val="center"/>
            <w:rPr>
              <w:color w:val="0DAFC5"/>
              <w:sz w:val="12"/>
              <w:szCs w:val="12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 xml:space="preserve"> </w:t>
          </w:r>
        </w:p>
        <w:p w:rsidR="00206B4F" w:rsidRPr="00206B4F" w:rsidRDefault="00EE41A4" w:rsidP="00206B4F">
          <w:pPr>
            <w:spacing w:line="276" w:lineRule="auto"/>
            <w:jc w:val="center"/>
            <w:rPr>
              <w:color w:val="0DAFC5"/>
              <w:sz w:val="12"/>
              <w:szCs w:val="12"/>
              <w:lang w:val="kk-KZ"/>
            </w:rPr>
          </w:pPr>
        </w:p>
        <w:p w:rsidR="00B6344C" w:rsidRPr="00F41F20" w:rsidRDefault="0051547A" w:rsidP="00206B4F">
          <w:pPr>
            <w:spacing w:line="276" w:lineRule="auto"/>
            <w:jc w:val="center"/>
            <w:rPr>
              <w:color w:val="0DAFC5"/>
              <w:sz w:val="28"/>
              <w:szCs w:val="28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>БАТЫС ҚАЗАҚСТАН</w:t>
          </w:r>
        </w:p>
        <w:p w:rsidR="00B6344C" w:rsidRPr="00F41F20" w:rsidRDefault="0051547A" w:rsidP="00206B4F">
          <w:pPr>
            <w:spacing w:line="276" w:lineRule="auto"/>
            <w:jc w:val="center"/>
            <w:rPr>
              <w:color w:val="0DAFC5"/>
              <w:sz w:val="28"/>
              <w:szCs w:val="28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>ОБЛЫСЫ</w:t>
          </w:r>
          <w:r>
            <w:rPr>
              <w:color w:val="0DAFC5"/>
              <w:sz w:val="28"/>
              <w:szCs w:val="28"/>
              <w:lang w:val="kk-KZ"/>
            </w:rPr>
            <w:t>НЫҢ</w:t>
          </w:r>
        </w:p>
        <w:p w:rsidR="00B6344C" w:rsidRDefault="0051547A" w:rsidP="00206B4F">
          <w:pPr>
            <w:spacing w:line="276" w:lineRule="auto"/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ӘКІМ</w:t>
          </w:r>
          <w:r>
            <w:rPr>
              <w:b/>
              <w:color w:val="0DAFC5"/>
              <w:sz w:val="28"/>
              <w:szCs w:val="28"/>
              <w:lang w:val="kk-KZ"/>
            </w:rPr>
            <w:t>ДІГІ</w:t>
          </w:r>
        </w:p>
        <w:p w:rsidR="007E27E9" w:rsidRPr="007E27E9" w:rsidRDefault="00EE41A4" w:rsidP="004A4977">
          <w:pPr>
            <w:jc w:val="center"/>
            <w:rPr>
              <w:b/>
              <w:color w:val="0DAFC5"/>
              <w:sz w:val="12"/>
              <w:szCs w:val="12"/>
              <w:lang w:val="kk-KZ"/>
            </w:rPr>
          </w:pPr>
        </w:p>
      </w:tc>
      <w:tc>
        <w:tcPr>
          <w:tcW w:w="1701" w:type="dxa"/>
        </w:tcPr>
        <w:p w:rsidR="00B6344C" w:rsidRPr="00F41F20" w:rsidRDefault="0051547A" w:rsidP="00E53AC8">
          <w:pPr>
            <w:rPr>
              <w:color w:val="0DAFC5"/>
              <w:sz w:val="28"/>
              <w:szCs w:val="28"/>
              <w:lang w:val="kk-KZ"/>
            </w:rPr>
          </w:pPr>
          <w:r w:rsidRPr="00D1758A">
            <w:rPr>
              <w:noProof/>
              <w:color w:val="0DAFC5"/>
              <w:sz w:val="28"/>
              <w:szCs w:val="28"/>
            </w:rPr>
            <w:drawing>
              <wp:inline distT="0" distB="0" distL="0" distR="0">
                <wp:extent cx="883920" cy="929640"/>
                <wp:effectExtent l="0" t="0" r="0" b="3810"/>
                <wp:docPr id="1" name="Рисунок 1" descr="st_rk_989-2014_latinica_2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st_rk_989-2014_latinica_2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392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3" w:type="dxa"/>
        </w:tcPr>
        <w:p w:rsidR="003767F5" w:rsidRPr="00F41F20" w:rsidRDefault="00EE41A4" w:rsidP="00E53AC8">
          <w:pPr>
            <w:jc w:val="center"/>
            <w:rPr>
              <w:b/>
              <w:color w:val="0DAFC5"/>
              <w:sz w:val="12"/>
              <w:szCs w:val="12"/>
              <w:lang w:val="kk-KZ"/>
            </w:rPr>
          </w:pPr>
        </w:p>
        <w:p w:rsidR="00206B4F" w:rsidRPr="00206B4F" w:rsidRDefault="00EE41A4" w:rsidP="00206B4F">
          <w:pPr>
            <w:spacing w:line="276" w:lineRule="auto"/>
            <w:jc w:val="center"/>
            <w:rPr>
              <w:b/>
              <w:color w:val="0DAFC5"/>
              <w:sz w:val="12"/>
              <w:szCs w:val="12"/>
              <w:lang w:val="kk-KZ"/>
            </w:rPr>
          </w:pPr>
        </w:p>
        <w:p w:rsidR="00B6344C" w:rsidRPr="00F41F20" w:rsidRDefault="0051547A" w:rsidP="00206B4F">
          <w:pPr>
            <w:spacing w:line="276" w:lineRule="auto"/>
            <w:jc w:val="center"/>
            <w:rPr>
              <w:b/>
              <w:color w:val="0DAFC5"/>
              <w:sz w:val="28"/>
              <w:szCs w:val="28"/>
              <w:lang w:val="en-US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АКИМА</w:t>
          </w:r>
          <w:r>
            <w:rPr>
              <w:b/>
              <w:color w:val="0DAFC5"/>
              <w:sz w:val="28"/>
              <w:szCs w:val="28"/>
              <w:lang w:val="kk-KZ"/>
            </w:rPr>
            <w:t>Т</w:t>
          </w:r>
        </w:p>
        <w:p w:rsidR="00B6344C" w:rsidRPr="007E27E9" w:rsidRDefault="0051547A" w:rsidP="00206B4F">
          <w:pPr>
            <w:spacing w:line="276" w:lineRule="auto"/>
            <w:jc w:val="center"/>
            <w:rPr>
              <w:b/>
              <w:color w:val="0DAFC5"/>
              <w:sz w:val="12"/>
              <w:szCs w:val="12"/>
              <w:lang w:val="kk-KZ"/>
            </w:rPr>
          </w:pPr>
          <w:r w:rsidRPr="00F41F20">
            <w:rPr>
              <w:color w:val="0DAFC5"/>
              <w:sz w:val="28"/>
              <w:szCs w:val="28"/>
              <w:lang w:val="kk-KZ"/>
            </w:rPr>
            <w:t>ЗАПАДНО-КАЗАХСТАНСКОЙ ОБЛАСТИ</w:t>
          </w:r>
        </w:p>
      </w:tc>
    </w:tr>
    <w:tr w:rsidR="00B6344C" w:rsidRPr="00F41F20" w:rsidTr="00206B4F">
      <w:tblPrEx>
        <w:tblLook w:val="04A0"/>
      </w:tblPrEx>
      <w:tc>
        <w:tcPr>
          <w:tcW w:w="4252" w:type="dxa"/>
        </w:tcPr>
        <w:p w:rsidR="001A4FDF" w:rsidRPr="00F41F20" w:rsidRDefault="0051547A" w:rsidP="007E27E9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28"/>
              <w:szCs w:val="28"/>
              <w:lang w:val="kk-KZ"/>
            </w:rPr>
          </w:pPr>
          <w:r>
            <w:rPr>
              <w:b/>
              <w:color w:val="0DAFC5"/>
              <w:sz w:val="28"/>
              <w:szCs w:val="28"/>
              <w:lang w:val="kk-KZ"/>
            </w:rPr>
            <w:t>ҚАУЛЫ</w:t>
          </w:r>
        </w:p>
      </w:tc>
      <w:tc>
        <w:tcPr>
          <w:tcW w:w="1701" w:type="dxa"/>
        </w:tcPr>
        <w:p w:rsidR="00B6344C" w:rsidRPr="00F41F20" w:rsidRDefault="00EE41A4" w:rsidP="00E53AC8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28"/>
              <w:szCs w:val="28"/>
              <w:lang w:val="kk-KZ"/>
            </w:rPr>
          </w:pPr>
        </w:p>
      </w:tc>
      <w:tc>
        <w:tcPr>
          <w:tcW w:w="4253" w:type="dxa"/>
        </w:tcPr>
        <w:p w:rsidR="00B6344C" w:rsidRDefault="0051547A" w:rsidP="007E27E9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b/>
              <w:color w:val="0DAFC5"/>
              <w:sz w:val="28"/>
              <w:szCs w:val="28"/>
              <w:lang w:val="kk-KZ"/>
            </w:rPr>
          </w:pPr>
          <w:r w:rsidRPr="00F41F20">
            <w:rPr>
              <w:b/>
              <w:color w:val="0DAFC5"/>
              <w:sz w:val="28"/>
              <w:szCs w:val="28"/>
              <w:lang w:val="kk-KZ"/>
            </w:rPr>
            <w:t>П</w:t>
          </w:r>
          <w:r>
            <w:rPr>
              <w:b/>
              <w:color w:val="0DAFC5"/>
              <w:sz w:val="28"/>
              <w:szCs w:val="28"/>
              <w:lang w:val="kk-KZ"/>
            </w:rPr>
            <w:t>ОСТАНОВЛЕНИЕ</w:t>
          </w:r>
        </w:p>
        <w:p w:rsidR="007E27E9" w:rsidRPr="007E27E9" w:rsidRDefault="00EE41A4" w:rsidP="007E27E9">
          <w:pPr>
            <w:pStyle w:val="a3"/>
            <w:tabs>
              <w:tab w:val="clear" w:pos="9355"/>
              <w:tab w:val="left" w:pos="6840"/>
              <w:tab w:val="right" w:pos="10260"/>
            </w:tabs>
            <w:jc w:val="center"/>
            <w:rPr>
              <w:color w:val="0DAFC5"/>
              <w:sz w:val="12"/>
              <w:szCs w:val="12"/>
              <w:lang w:val="kk-KZ"/>
            </w:rPr>
          </w:pPr>
        </w:p>
      </w:tc>
    </w:tr>
  </w:tbl>
  <w:p w:rsidR="00A458D6" w:rsidRPr="00F41F20" w:rsidRDefault="00D55373" w:rsidP="00BE02B0">
    <w:pPr>
      <w:pStyle w:val="a3"/>
      <w:rPr>
        <w:color w:val="0DAFC5"/>
        <w:szCs w:val="16"/>
        <w:lang w:val="kk-KZ"/>
      </w:rPr>
    </w:pPr>
    <w:r w:rsidRPr="00D55373">
      <w:rPr>
        <w:noProof/>
        <w:color w:val="0DAFC5"/>
        <w:sz w:val="28"/>
        <w:szCs w:val="28"/>
        <w:lang w:val="en-US" w:eastAsia="en-US"/>
      </w:rPr>
      <w:pict>
        <v:shape id="Полилиния 2" o:spid="_x0000_s4097" style="position:absolute;margin-left:-9.65pt;margin-top:144.5pt;width:510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coordsize="102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" path="m,l10245,15e" filled="f" strokecolor="#0dafc5" strokeweight="2.5pt">
          <v:path arrowok="t" o:connecttype="custom" o:connectlocs="0,0;6480175,635" o:connectangles="0,0"/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6824"/>
    <w:multiLevelType w:val="hybridMultilevel"/>
    <w:tmpl w:val="C4A44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C6464"/>
    <w:rsid w:val="00006247"/>
    <w:rsid w:val="00131F18"/>
    <w:rsid w:val="001E1704"/>
    <w:rsid w:val="00241F59"/>
    <w:rsid w:val="004C6464"/>
    <w:rsid w:val="004D6807"/>
    <w:rsid w:val="0051547A"/>
    <w:rsid w:val="00780CF1"/>
    <w:rsid w:val="00980151"/>
    <w:rsid w:val="00A2110A"/>
    <w:rsid w:val="00AF43B0"/>
    <w:rsid w:val="00BF7DBC"/>
    <w:rsid w:val="00D52A5D"/>
    <w:rsid w:val="00D55373"/>
    <w:rsid w:val="00D8098F"/>
    <w:rsid w:val="00DA0F8C"/>
    <w:rsid w:val="00E365D0"/>
    <w:rsid w:val="00EE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1547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15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154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1547A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Без интервала Знак"/>
    <w:link w:val="a8"/>
    <w:uiPriority w:val="99"/>
    <w:locked/>
    <w:rsid w:val="0051547A"/>
    <w:rPr>
      <w:rFonts w:ascii="Calibri" w:eastAsia="Calibri" w:hAnsi="Calibri"/>
      <w:lang w:eastAsia="ru-RU"/>
    </w:rPr>
  </w:style>
  <w:style w:type="paragraph" w:styleId="a8">
    <w:name w:val="No Spacing"/>
    <w:link w:val="a7"/>
    <w:uiPriority w:val="99"/>
    <w:qFormat/>
    <w:rsid w:val="0051547A"/>
    <w:pPr>
      <w:spacing w:after="0" w:line="240" w:lineRule="auto"/>
    </w:pPr>
    <w:rPr>
      <w:rFonts w:ascii="Calibri" w:eastAsia="Calibri" w:hAnsi="Calibri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2A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2A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 Дарисов</dc:creator>
  <cp:keywords/>
  <dc:description/>
  <cp:lastModifiedBy>z.gabbasova</cp:lastModifiedBy>
  <cp:revision>8</cp:revision>
  <dcterms:created xsi:type="dcterms:W3CDTF">2023-01-26T11:17:00Z</dcterms:created>
  <dcterms:modified xsi:type="dcterms:W3CDTF">2023-12-08T10:44:00Z</dcterms:modified>
</cp:coreProperties>
</file>